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22A" w:rsidRPr="00224638" w:rsidRDefault="007F022A" w:rsidP="00224638">
      <w:pPr>
        <w:pStyle w:val="17PRIL-header"/>
        <w:pBdr>
          <w:top w:val="none" w:sz="0" w:space="0" w:color="auto"/>
          <w:bottom w:val="none" w:sz="0" w:space="0" w:color="auto"/>
        </w:pBdr>
        <w:spacing w:before="567" w:after="397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24638">
        <w:rPr>
          <w:rFonts w:ascii="Times New Roman" w:hAnsi="Times New Roman" w:cs="Times New Roman"/>
          <w:color w:val="000000" w:themeColor="text1"/>
          <w:sz w:val="32"/>
          <w:szCs w:val="32"/>
        </w:rPr>
        <w:t>Лист контроля № 5. Условия для пребывания</w:t>
      </w:r>
    </w:p>
    <w:tbl>
      <w:tblPr>
        <w:tblW w:w="0" w:type="auto"/>
        <w:tblInd w:w="-35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63"/>
        <w:gridCol w:w="1560"/>
        <w:gridCol w:w="1417"/>
      </w:tblGrid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"/>
          <w:tblHeader/>
        </w:trPr>
        <w:tc>
          <w:tcPr>
            <w:tcW w:w="6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  <w:vAlign w:val="center"/>
          </w:tcPr>
          <w:p w:rsidR="007F022A" w:rsidRPr="00224638" w:rsidRDefault="007F022A" w:rsidP="00EF1233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Объект контроля</w:t>
            </w:r>
          </w:p>
        </w:tc>
        <w:tc>
          <w:tcPr>
            <w:tcW w:w="29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  <w:vAlign w:val="center"/>
          </w:tcPr>
          <w:p w:rsidR="007F022A" w:rsidRPr="00224638" w:rsidRDefault="007F022A" w:rsidP="00EF1233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Выполнение</w:t>
            </w: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"/>
          <w:tblHeader/>
        </w:trPr>
        <w:tc>
          <w:tcPr>
            <w:tcW w:w="6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  <w:vAlign w:val="center"/>
          </w:tcPr>
          <w:p w:rsidR="007F022A" w:rsidRPr="00224638" w:rsidRDefault="007F022A" w:rsidP="00EF1233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Соблюдено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  <w:vAlign w:val="center"/>
          </w:tcPr>
          <w:p w:rsidR="007F022A" w:rsidRPr="00224638" w:rsidRDefault="007F022A" w:rsidP="00EF1233">
            <w:pPr>
              <w:pStyle w:val="17PRIL-tabl-hroom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соблюдено</w:t>
            </w: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96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Style w:val="Bold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Освещение</w:t>
            </w: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кабинетах есть естественное боковое левостороннее освещение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Имеется общее искусственное освещение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Источники искусственного света работают без перебоев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Осветительная арматура источников искусственного света чистая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используются разные типы ламп и лампы с разным светоизлучением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224638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Имеется правосторонний подсвет со стороны стены, противоположной окну,</w:t>
            </w:r>
            <w:r w:rsidR="00224638"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 глубине кабинета более 6 м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Высота подсвета от пола – не менее 2,2 м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96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Style w:val="Bold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Солнцезащита</w:t>
            </w: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Окна оборудованы регулируемыми солнцезащитными устройствами: подъемно-поворотные жалюзи, тканевые шторы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Длина солнцезащитных устройств не ниже уровня подоконника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96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00FFFF" w:fill="auto"/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Style w:val="Bold"/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Содержание </w:t>
            </w: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Оконные стекла чистые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Отсутствуют трещины или иное нарушение целостности стекла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Полы не имеют дефектов и повреждений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224638">
            <w:pPr>
              <w:pStyle w:val="17PRIL-tabl-txt"/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Стены и потолки помещений не имеют дефектов и повреждений, следов протеканий и признаков поражений грибком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Есть емкость для сбора мусора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Отсутствует переполнение емкости для мусора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  <w:tr w:rsidR="007F022A" w:rsidRPr="00224638" w:rsidTr="00224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"/>
        </w:trPr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17PRIL-tabl-txt"/>
              <w:suppressAutoHyphens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463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Площадь декоративных элементов с яркой цветовой палитрой – не более 25% от общей площади поверхности стен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2" w:type="dxa"/>
              <w:left w:w="71" w:type="dxa"/>
              <w:bottom w:w="99" w:type="dxa"/>
              <w:right w:w="71" w:type="dxa"/>
            </w:tcMar>
          </w:tcPr>
          <w:p w:rsidR="007F022A" w:rsidRPr="00224638" w:rsidRDefault="007F022A" w:rsidP="00EF1233">
            <w:pPr>
              <w:pStyle w:val="a3"/>
              <w:spacing w:line="240" w:lineRule="auto"/>
              <w:textAlignment w:val="auto"/>
              <w:rPr>
                <w:color w:val="000000" w:themeColor="text1"/>
                <w:sz w:val="26"/>
                <w:szCs w:val="26"/>
                <w:lang w:val="ru-RU"/>
              </w:rPr>
            </w:pPr>
          </w:p>
        </w:tc>
      </w:tr>
    </w:tbl>
    <w:p w:rsidR="007F022A" w:rsidRPr="00224638" w:rsidRDefault="007F022A" w:rsidP="007F022A">
      <w:pPr>
        <w:pStyle w:val="12TABL-txt"/>
        <w:ind w:left="567" w:right="567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F022A" w:rsidRPr="00224638" w:rsidRDefault="007F022A" w:rsidP="007F022A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F022A" w:rsidRPr="00224638" w:rsidRDefault="007F022A" w:rsidP="007F022A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F022A" w:rsidRPr="00224638" w:rsidRDefault="007F022A" w:rsidP="007F022A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56C29" w:rsidRPr="00224638" w:rsidRDefault="00056C29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056C29" w:rsidRPr="00224638" w:rsidSect="00056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5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compat/>
  <w:rsids>
    <w:rsidRoot w:val="007F022A"/>
    <w:rsid w:val="00056C29"/>
    <w:rsid w:val="00157185"/>
    <w:rsid w:val="00224638"/>
    <w:rsid w:val="005E4804"/>
    <w:rsid w:val="007F0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7F022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header">
    <w:name w:val="17PRIL-header"/>
    <w:basedOn w:val="a3"/>
    <w:uiPriority w:val="99"/>
    <w:rsid w:val="007F022A"/>
    <w:pPr>
      <w:pBdr>
        <w:top w:val="single" w:sz="96" w:space="0" w:color="000000"/>
        <w:bottom w:val="single" w:sz="96" w:space="0" w:color="000000"/>
      </w:pBdr>
      <w:suppressAutoHyphens/>
      <w:spacing w:after="567" w:line="280" w:lineRule="atLeast"/>
    </w:pPr>
    <w:rPr>
      <w:rFonts w:ascii="CenturySchlbkCyr" w:hAnsi="CenturySchlbkCyr" w:cs="CenturySchlbkCyr"/>
      <w:b/>
      <w:bCs/>
      <w:spacing w:val="-2"/>
      <w:lang w:val="ru-RU"/>
    </w:rPr>
  </w:style>
  <w:style w:type="paragraph" w:customStyle="1" w:styleId="12TABL-txt">
    <w:name w:val="12TABL-txt"/>
    <w:basedOn w:val="a"/>
    <w:uiPriority w:val="99"/>
    <w:rsid w:val="007F022A"/>
    <w:pPr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color w:val="000000"/>
      <w:sz w:val="18"/>
      <w:szCs w:val="18"/>
      <w:u w:color="000000"/>
    </w:rPr>
  </w:style>
  <w:style w:type="paragraph" w:customStyle="1" w:styleId="17PRIL-tabl-txt">
    <w:name w:val="17PRIL-tabl-txt"/>
    <w:basedOn w:val="a"/>
    <w:uiPriority w:val="99"/>
    <w:rsid w:val="007F022A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hAnsi="TextBookC" w:cs="TextBookC"/>
      <w:color w:val="000000"/>
      <w:spacing w:val="-2"/>
      <w:sz w:val="16"/>
      <w:szCs w:val="16"/>
      <w:u w:color="000000"/>
    </w:rPr>
  </w:style>
  <w:style w:type="paragraph" w:customStyle="1" w:styleId="17PRIL-tabl-hroom">
    <w:name w:val="17PRIL-tabl-hroom"/>
    <w:basedOn w:val="a"/>
    <w:uiPriority w:val="99"/>
    <w:rsid w:val="007F022A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hAnsi="TextBookC" w:cs="TextBookC"/>
      <w:b/>
      <w:bCs/>
      <w:color w:val="000000"/>
      <w:spacing w:val="-2"/>
      <w:sz w:val="16"/>
      <w:szCs w:val="16"/>
      <w:u w:color="000000"/>
    </w:rPr>
  </w:style>
  <w:style w:type="character" w:customStyle="1" w:styleId="Bold">
    <w:name w:val="Bold"/>
    <w:uiPriority w:val="99"/>
    <w:rsid w:val="007F02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ekostina</cp:lastModifiedBy>
  <cp:revision>2</cp:revision>
  <dcterms:created xsi:type="dcterms:W3CDTF">2021-06-12T17:59:00Z</dcterms:created>
  <dcterms:modified xsi:type="dcterms:W3CDTF">2021-06-12T18:15:00Z</dcterms:modified>
</cp:coreProperties>
</file>